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93DFA1" w14:textId="77777777" w:rsidR="00A51AD7" w:rsidRDefault="00A51AD7" w:rsidP="00A51AD7">
      <w:pPr>
        <w:shd w:val="clear" w:color="auto" w:fill="FFFFFF"/>
        <w:contextualSpacing/>
        <w:jc w:val="center"/>
        <w:rPr>
          <w:b/>
          <w:bCs/>
          <w:sz w:val="28"/>
          <w:szCs w:val="28"/>
        </w:rPr>
      </w:pPr>
    </w:p>
    <w:p w14:paraId="43F6C8BA" w14:textId="77777777" w:rsidR="00A51AD7" w:rsidRDefault="00A51AD7" w:rsidP="00A51AD7">
      <w:pPr>
        <w:shd w:val="clear" w:color="auto" w:fill="FFFFFF"/>
        <w:contextualSpacing/>
        <w:jc w:val="center"/>
        <w:rPr>
          <w:b/>
          <w:bCs/>
          <w:sz w:val="28"/>
          <w:szCs w:val="28"/>
        </w:rPr>
      </w:pPr>
    </w:p>
    <w:p w14:paraId="6D7F6BF9" w14:textId="77777777" w:rsidR="00A51AD7" w:rsidRDefault="00A51AD7" w:rsidP="00A51AD7">
      <w:pPr>
        <w:shd w:val="clear" w:color="auto" w:fill="FFFFFF"/>
        <w:contextualSpacing/>
        <w:jc w:val="center"/>
        <w:rPr>
          <w:b/>
          <w:bCs/>
          <w:sz w:val="28"/>
          <w:szCs w:val="28"/>
        </w:rPr>
      </w:pPr>
    </w:p>
    <w:p w14:paraId="4C5E240C" w14:textId="77777777" w:rsidR="00A51AD7" w:rsidRDefault="00A51AD7" w:rsidP="00A51AD7">
      <w:pPr>
        <w:shd w:val="clear" w:color="auto" w:fill="FFFFFF"/>
        <w:contextualSpacing/>
        <w:jc w:val="center"/>
        <w:rPr>
          <w:b/>
          <w:bCs/>
          <w:sz w:val="28"/>
          <w:szCs w:val="28"/>
        </w:rPr>
      </w:pPr>
    </w:p>
    <w:p w14:paraId="5299AC1C" w14:textId="77777777" w:rsidR="00A51AD7" w:rsidRDefault="00A51AD7" w:rsidP="00A51AD7">
      <w:pPr>
        <w:shd w:val="clear" w:color="auto" w:fill="FFFFFF"/>
        <w:contextualSpacing/>
        <w:jc w:val="center"/>
        <w:rPr>
          <w:b/>
          <w:bCs/>
          <w:sz w:val="28"/>
          <w:szCs w:val="28"/>
        </w:rPr>
      </w:pPr>
    </w:p>
    <w:p w14:paraId="6C6CA083" w14:textId="77777777" w:rsidR="00A51AD7" w:rsidRDefault="00A51AD7" w:rsidP="00A51AD7">
      <w:pPr>
        <w:shd w:val="clear" w:color="auto" w:fill="FFFFFF"/>
        <w:contextualSpacing/>
        <w:jc w:val="center"/>
        <w:rPr>
          <w:b/>
          <w:bCs/>
          <w:sz w:val="28"/>
          <w:szCs w:val="28"/>
        </w:rPr>
      </w:pPr>
    </w:p>
    <w:p w14:paraId="1E56A279" w14:textId="77777777" w:rsidR="00A51AD7" w:rsidRDefault="00A51AD7" w:rsidP="00A51AD7">
      <w:pPr>
        <w:shd w:val="clear" w:color="auto" w:fill="FFFFFF"/>
        <w:contextualSpacing/>
        <w:jc w:val="center"/>
        <w:rPr>
          <w:b/>
          <w:bCs/>
          <w:sz w:val="28"/>
          <w:szCs w:val="28"/>
        </w:rPr>
      </w:pPr>
    </w:p>
    <w:p w14:paraId="7CA3D08C" w14:textId="77777777" w:rsidR="00A51AD7" w:rsidRDefault="00A51AD7" w:rsidP="00A51AD7">
      <w:pPr>
        <w:shd w:val="clear" w:color="auto" w:fill="FFFFFF"/>
        <w:contextualSpacing/>
        <w:jc w:val="center"/>
        <w:rPr>
          <w:b/>
          <w:bCs/>
          <w:sz w:val="28"/>
          <w:szCs w:val="28"/>
        </w:rPr>
      </w:pPr>
    </w:p>
    <w:p w14:paraId="33848DD6" w14:textId="77777777" w:rsidR="00A51AD7" w:rsidRDefault="00A51AD7" w:rsidP="00A51AD7">
      <w:pPr>
        <w:shd w:val="clear" w:color="auto" w:fill="FFFFFF"/>
        <w:contextualSpacing/>
        <w:jc w:val="center"/>
        <w:rPr>
          <w:b/>
          <w:bCs/>
          <w:sz w:val="28"/>
          <w:szCs w:val="28"/>
        </w:rPr>
      </w:pPr>
    </w:p>
    <w:p w14:paraId="7F4211B2" w14:textId="77777777" w:rsidR="00A51AD7" w:rsidRDefault="00A51AD7" w:rsidP="00A51AD7">
      <w:pPr>
        <w:shd w:val="clear" w:color="auto" w:fill="FFFFFF"/>
        <w:contextualSpacing/>
        <w:jc w:val="center"/>
        <w:rPr>
          <w:b/>
          <w:bCs/>
          <w:sz w:val="28"/>
          <w:szCs w:val="28"/>
        </w:rPr>
      </w:pPr>
    </w:p>
    <w:p w14:paraId="1E22080B" w14:textId="7E84A080" w:rsidR="00DB222F" w:rsidRDefault="00DB222F" w:rsidP="00132E3C">
      <w:pPr>
        <w:jc w:val="center"/>
        <w:rPr>
          <w:b/>
          <w:bCs/>
          <w:sz w:val="28"/>
          <w:szCs w:val="28"/>
        </w:rPr>
      </w:pPr>
      <w:r w:rsidRPr="00DB222F">
        <w:rPr>
          <w:b/>
          <w:bCs/>
          <w:sz w:val="28"/>
          <w:szCs w:val="28"/>
        </w:rPr>
        <w:t xml:space="preserve">«О внесении изменений в приказ Заместителя Премьер-Министра – Министр национальной экономики Республики Казахстан </w:t>
      </w:r>
      <w:r w:rsidR="00132E3C">
        <w:rPr>
          <w:b/>
          <w:bCs/>
          <w:sz w:val="28"/>
          <w:szCs w:val="28"/>
        </w:rPr>
        <w:br/>
      </w:r>
      <w:r w:rsidRPr="00DB222F">
        <w:rPr>
          <w:b/>
          <w:bCs/>
          <w:sz w:val="28"/>
          <w:szCs w:val="28"/>
        </w:rPr>
        <w:t>от 30 мая 2025 года № 47 «Об утверждении методики определения стоимости услуг по консультативному сопровождению проектов государственно-частного партнерства, в том числе концессионных проектов»</w:t>
      </w:r>
    </w:p>
    <w:p w14:paraId="47349D06" w14:textId="77777777" w:rsidR="00497F21" w:rsidRDefault="00497F21">
      <w:pPr>
        <w:ind w:firstLine="709"/>
        <w:jc w:val="center"/>
        <w:rPr>
          <w:b/>
          <w:sz w:val="28"/>
          <w:szCs w:val="28"/>
        </w:rPr>
      </w:pPr>
    </w:p>
    <w:p w14:paraId="4878B96F" w14:textId="77777777" w:rsidR="00497F21" w:rsidRDefault="008627F1">
      <w:pPr>
        <w:ind w:firstLine="709"/>
        <w:jc w:val="both"/>
        <w:rPr>
          <w:sz w:val="28"/>
          <w:szCs w:val="28"/>
        </w:rPr>
      </w:pPr>
      <w:r w:rsidRPr="00DB61D6">
        <w:rPr>
          <w:b/>
          <w:sz w:val="28"/>
          <w:szCs w:val="28"/>
        </w:rPr>
        <w:t>ПРИКАЗЫВАЮ</w:t>
      </w:r>
      <w:r w:rsidRPr="0058148E">
        <w:rPr>
          <w:b/>
          <w:bCs/>
          <w:sz w:val="28"/>
          <w:szCs w:val="28"/>
        </w:rPr>
        <w:t>:</w:t>
      </w:r>
      <w:bookmarkStart w:id="0" w:name="z12"/>
    </w:p>
    <w:p w14:paraId="69EC6CD6" w14:textId="44D7C0F1" w:rsidR="00193EC1" w:rsidRDefault="00132E3C" w:rsidP="00193EC1">
      <w:pPr>
        <w:ind w:firstLine="709"/>
        <w:jc w:val="both"/>
        <w:rPr>
          <w:sz w:val="28"/>
          <w:szCs w:val="28"/>
        </w:rPr>
      </w:pPr>
      <w:r>
        <w:rPr>
          <w:sz w:val="28"/>
          <w:szCs w:val="28"/>
          <w:lang w:val="kk-KZ"/>
        </w:rPr>
        <w:t>1</w:t>
      </w:r>
      <w:r w:rsidR="00193EC1" w:rsidRPr="00C507D8">
        <w:rPr>
          <w:sz w:val="28"/>
          <w:szCs w:val="28"/>
        </w:rPr>
        <w:t xml:space="preserve">. Внести в </w:t>
      </w:r>
      <w:r w:rsidR="00193EC1">
        <w:rPr>
          <w:sz w:val="28"/>
          <w:szCs w:val="28"/>
        </w:rPr>
        <w:t>п</w:t>
      </w:r>
      <w:r w:rsidR="00193EC1" w:rsidRPr="00193EC1">
        <w:rPr>
          <w:sz w:val="28"/>
          <w:szCs w:val="28"/>
        </w:rPr>
        <w:t>риказ Заместителя Премьер</w:t>
      </w:r>
      <w:r>
        <w:rPr>
          <w:sz w:val="28"/>
          <w:szCs w:val="28"/>
        </w:rPr>
        <w:t>–</w:t>
      </w:r>
      <w:r w:rsidR="00193EC1" w:rsidRPr="00193EC1">
        <w:rPr>
          <w:sz w:val="28"/>
          <w:szCs w:val="28"/>
        </w:rPr>
        <w:t>Министра – Министр</w:t>
      </w:r>
      <w:r>
        <w:rPr>
          <w:sz w:val="28"/>
          <w:szCs w:val="28"/>
        </w:rPr>
        <w:t>а</w:t>
      </w:r>
      <w:r w:rsidR="00193EC1" w:rsidRPr="00193EC1">
        <w:rPr>
          <w:sz w:val="28"/>
          <w:szCs w:val="28"/>
        </w:rPr>
        <w:t xml:space="preserve"> национальной экономики Республики Казахстан от 30 мая 2025 года № 47 </w:t>
      </w:r>
      <w:r w:rsidR="004B3244">
        <w:rPr>
          <w:sz w:val="28"/>
          <w:szCs w:val="28"/>
        </w:rPr>
        <w:br/>
      </w:r>
      <w:r w:rsidR="00193EC1" w:rsidRPr="00193EC1">
        <w:rPr>
          <w:sz w:val="28"/>
          <w:szCs w:val="28"/>
        </w:rPr>
        <w:t>«Об утверждении методики определения стоимости услуг по консультативному сопровождению проектов государственно-частного партнерства, в том числе концессионных проектов»</w:t>
      </w:r>
      <w:r w:rsidR="00193EC1" w:rsidRPr="008D3513">
        <w:rPr>
          <w:bCs/>
          <w:sz w:val="28"/>
          <w:szCs w:val="28"/>
        </w:rPr>
        <w:t xml:space="preserve"> </w:t>
      </w:r>
      <w:r w:rsidR="00193EC1" w:rsidRPr="00C507D8">
        <w:rPr>
          <w:sz w:val="28"/>
          <w:szCs w:val="28"/>
        </w:rPr>
        <w:t>следующ</w:t>
      </w:r>
      <w:r w:rsidR="00193EC1">
        <w:rPr>
          <w:sz w:val="28"/>
          <w:szCs w:val="28"/>
        </w:rPr>
        <w:t>и</w:t>
      </w:r>
      <w:r w:rsidR="00193EC1" w:rsidRPr="00C507D8">
        <w:rPr>
          <w:sz w:val="28"/>
          <w:szCs w:val="28"/>
        </w:rPr>
        <w:t>е изменени</w:t>
      </w:r>
      <w:r w:rsidR="00193EC1">
        <w:rPr>
          <w:sz w:val="28"/>
          <w:szCs w:val="28"/>
        </w:rPr>
        <w:t>я</w:t>
      </w:r>
      <w:r w:rsidR="00193EC1" w:rsidRPr="00C507D8">
        <w:rPr>
          <w:sz w:val="28"/>
          <w:szCs w:val="28"/>
        </w:rPr>
        <w:t>:</w:t>
      </w:r>
    </w:p>
    <w:p w14:paraId="2E1832E6" w14:textId="38CAB9F4" w:rsidR="00193EC1" w:rsidRDefault="00193EC1" w:rsidP="00193EC1">
      <w:pPr>
        <w:ind w:firstLine="709"/>
        <w:jc w:val="both"/>
        <w:rPr>
          <w:sz w:val="28"/>
          <w:szCs w:val="28"/>
        </w:rPr>
      </w:pPr>
      <w:r>
        <w:rPr>
          <w:sz w:val="28"/>
          <w:szCs w:val="28"/>
          <w:lang w:val="kk-KZ"/>
        </w:rPr>
        <w:t xml:space="preserve">в </w:t>
      </w:r>
      <w:r w:rsidRPr="00193EC1">
        <w:rPr>
          <w:sz w:val="28"/>
          <w:szCs w:val="28"/>
          <w:lang w:val="kk-KZ"/>
        </w:rPr>
        <w:t>Методик</w:t>
      </w:r>
      <w:r>
        <w:rPr>
          <w:sz w:val="28"/>
          <w:szCs w:val="28"/>
          <w:lang w:val="kk-KZ"/>
        </w:rPr>
        <w:t>е</w:t>
      </w:r>
      <w:r w:rsidRPr="00193EC1">
        <w:rPr>
          <w:sz w:val="28"/>
          <w:szCs w:val="28"/>
          <w:lang w:val="kk-KZ"/>
        </w:rPr>
        <w:t xml:space="preserve"> определения стоимости услуг по консультативному сопровождению проектов государственно-частного партнерства, в том числе концессионных проектов</w:t>
      </w:r>
      <w:r>
        <w:rPr>
          <w:sz w:val="28"/>
          <w:szCs w:val="28"/>
        </w:rPr>
        <w:t>, утвержденной указанным приказом:</w:t>
      </w:r>
    </w:p>
    <w:p w14:paraId="71655D45" w14:textId="6DDD061B" w:rsidR="00193EC1" w:rsidRDefault="00193EC1" w:rsidP="00193EC1">
      <w:pPr>
        <w:ind w:firstLine="709"/>
        <w:jc w:val="both"/>
        <w:rPr>
          <w:sz w:val="28"/>
          <w:szCs w:val="28"/>
        </w:rPr>
      </w:pPr>
      <w:r w:rsidRPr="00193EC1">
        <w:rPr>
          <w:sz w:val="28"/>
          <w:szCs w:val="28"/>
        </w:rPr>
        <w:t>абзац 8 пункта 4</w:t>
      </w:r>
      <w:r w:rsidRPr="00D9337D">
        <w:rPr>
          <w:sz w:val="28"/>
          <w:szCs w:val="28"/>
        </w:rPr>
        <w:t xml:space="preserve"> изложить в следующей редакции:</w:t>
      </w:r>
    </w:p>
    <w:p w14:paraId="58B8175A" w14:textId="2411AB07" w:rsidR="00193EC1" w:rsidRDefault="00193EC1" w:rsidP="00193EC1">
      <w:pPr>
        <w:tabs>
          <w:tab w:val="left" w:pos="9498"/>
          <w:tab w:val="left" w:pos="9638"/>
        </w:tabs>
        <w:ind w:firstLine="709"/>
        <w:jc w:val="both"/>
        <w:rPr>
          <w:color w:val="000000"/>
          <w:spacing w:val="2"/>
          <w:sz w:val="28"/>
          <w:szCs w:val="28"/>
          <w:shd w:val="clear" w:color="auto" w:fill="FFFFFF"/>
        </w:rPr>
      </w:pPr>
      <w:r>
        <w:rPr>
          <w:color w:val="000000"/>
          <w:spacing w:val="2"/>
          <w:sz w:val="28"/>
          <w:szCs w:val="28"/>
          <w:shd w:val="clear" w:color="auto" w:fill="FFFFFF"/>
        </w:rPr>
        <w:t>«</w:t>
      </w:r>
      <w:r w:rsidRPr="00193EC1">
        <w:rPr>
          <w:color w:val="000000"/>
          <w:spacing w:val="2"/>
          <w:sz w:val="28"/>
          <w:szCs w:val="28"/>
          <w:shd w:val="clear" w:color="auto" w:fill="FFFFFF"/>
        </w:rPr>
        <w:t xml:space="preserve">Стоимость человеко-часа по республиканским проектам составляет </w:t>
      </w:r>
      <w:r w:rsidR="004B3244">
        <w:rPr>
          <w:color w:val="000000"/>
          <w:spacing w:val="2"/>
          <w:sz w:val="28"/>
          <w:szCs w:val="28"/>
          <w:shd w:val="clear" w:color="auto" w:fill="FFFFFF"/>
        </w:rPr>
        <w:br/>
      </w:r>
      <w:r w:rsidRPr="00193EC1">
        <w:rPr>
          <w:color w:val="000000"/>
          <w:spacing w:val="2"/>
          <w:sz w:val="28"/>
          <w:szCs w:val="28"/>
          <w:shd w:val="clear" w:color="auto" w:fill="FFFFFF"/>
        </w:rPr>
        <w:t xml:space="preserve">6 358,57 (шесть тысяч триста пятьдесят восемь </w:t>
      </w:r>
      <w:proofErr w:type="spellStart"/>
      <w:r w:rsidRPr="00193EC1">
        <w:rPr>
          <w:color w:val="000000"/>
          <w:spacing w:val="2"/>
          <w:sz w:val="28"/>
          <w:szCs w:val="28"/>
          <w:shd w:val="clear" w:color="auto" w:fill="FFFFFF"/>
        </w:rPr>
        <w:t>теңге</w:t>
      </w:r>
      <w:proofErr w:type="spellEnd"/>
      <w:r w:rsidRPr="00193EC1">
        <w:rPr>
          <w:color w:val="000000"/>
          <w:spacing w:val="2"/>
          <w:sz w:val="28"/>
          <w:szCs w:val="28"/>
          <w:shd w:val="clear" w:color="auto" w:fill="FFFFFF"/>
        </w:rPr>
        <w:t xml:space="preserve"> пятьдесят семь тиын) </w:t>
      </w:r>
      <w:proofErr w:type="spellStart"/>
      <w:r w:rsidRPr="00193EC1">
        <w:rPr>
          <w:color w:val="000000"/>
          <w:spacing w:val="2"/>
          <w:sz w:val="28"/>
          <w:szCs w:val="28"/>
          <w:shd w:val="clear" w:color="auto" w:fill="FFFFFF"/>
        </w:rPr>
        <w:t>теңге</w:t>
      </w:r>
      <w:proofErr w:type="spellEnd"/>
      <w:r w:rsidRPr="00193EC1">
        <w:rPr>
          <w:color w:val="000000"/>
          <w:spacing w:val="2"/>
          <w:sz w:val="28"/>
          <w:szCs w:val="28"/>
          <w:shd w:val="clear" w:color="auto" w:fill="FFFFFF"/>
        </w:rPr>
        <w:t xml:space="preserve"> без учета налога на добавленную стоимость</w:t>
      </w:r>
      <w:r>
        <w:rPr>
          <w:color w:val="000000"/>
          <w:spacing w:val="2"/>
          <w:sz w:val="28"/>
          <w:szCs w:val="28"/>
          <w:shd w:val="clear" w:color="auto" w:fill="FFFFFF"/>
        </w:rPr>
        <w:t>.»</w:t>
      </w:r>
      <w:r w:rsidR="00B968F0">
        <w:rPr>
          <w:color w:val="000000"/>
          <w:spacing w:val="2"/>
          <w:sz w:val="28"/>
          <w:szCs w:val="28"/>
          <w:shd w:val="clear" w:color="auto" w:fill="FFFFFF"/>
        </w:rPr>
        <w:t>.</w:t>
      </w:r>
    </w:p>
    <w:p w14:paraId="4BA470C3" w14:textId="14733C34" w:rsidR="00497F21" w:rsidRDefault="00132E3C">
      <w:pPr>
        <w:ind w:firstLine="708"/>
        <w:jc w:val="both"/>
        <w:rPr>
          <w:sz w:val="28"/>
          <w:szCs w:val="28"/>
        </w:rPr>
      </w:pPr>
      <w:r>
        <w:rPr>
          <w:sz w:val="28"/>
          <w:szCs w:val="28"/>
        </w:rPr>
        <w:t>2</w:t>
      </w:r>
      <w:r w:rsidR="008627F1" w:rsidRPr="00DB61D6">
        <w:rPr>
          <w:sz w:val="28"/>
          <w:szCs w:val="28"/>
        </w:rPr>
        <w:t xml:space="preserve">. </w:t>
      </w:r>
      <w:r w:rsidR="008627F1" w:rsidRPr="00CC059C">
        <w:rPr>
          <w:sz w:val="28"/>
          <w:szCs w:val="28"/>
        </w:rPr>
        <w:t>Департаменту инвестиционной политики</w:t>
      </w:r>
      <w:r w:rsidR="008627F1">
        <w:rPr>
          <w:sz w:val="28"/>
          <w:szCs w:val="28"/>
          <w:lang w:val="kk-KZ"/>
        </w:rPr>
        <w:t xml:space="preserve"> и развития финансового сектора</w:t>
      </w:r>
      <w:r w:rsidR="008627F1" w:rsidRPr="00CC059C">
        <w:rPr>
          <w:sz w:val="28"/>
          <w:szCs w:val="28"/>
        </w:rPr>
        <w:t xml:space="preserve"> Министерства национальной экономики Республики Казахстан</w:t>
      </w:r>
      <w:r w:rsidR="008627F1">
        <w:rPr>
          <w:sz w:val="28"/>
          <w:szCs w:val="28"/>
        </w:rPr>
        <w:br/>
      </w:r>
      <w:r w:rsidR="008627F1" w:rsidRPr="00CC059C">
        <w:rPr>
          <w:sz w:val="28"/>
          <w:szCs w:val="28"/>
        </w:rPr>
        <w:t>в установленном законодательством Республики Казахстан порядке обеспечить государственную регистрацию настоящего приказа в Министерстве юстиции Республики Казахстан и его размещение на интернет-ресурсе Министерства национальной экономики Республики Казахстан</w:t>
      </w:r>
      <w:r w:rsidR="008627F1">
        <w:rPr>
          <w:sz w:val="28"/>
          <w:szCs w:val="28"/>
        </w:rPr>
        <w:t xml:space="preserve"> после дня его первого официального опубликования</w:t>
      </w:r>
      <w:r w:rsidR="008627F1" w:rsidRPr="00DB61D6">
        <w:rPr>
          <w:sz w:val="28"/>
          <w:szCs w:val="28"/>
        </w:rPr>
        <w:t>.</w:t>
      </w:r>
    </w:p>
    <w:p w14:paraId="7E86D362" w14:textId="54DAFE56" w:rsidR="00497F21" w:rsidRDefault="00132E3C">
      <w:pPr>
        <w:tabs>
          <w:tab w:val="left" w:pos="993"/>
        </w:tabs>
        <w:ind w:firstLine="709"/>
        <w:jc w:val="both"/>
        <w:rPr>
          <w:sz w:val="28"/>
          <w:szCs w:val="28"/>
        </w:rPr>
      </w:pPr>
      <w:r>
        <w:rPr>
          <w:sz w:val="28"/>
          <w:szCs w:val="28"/>
          <w:lang w:val="kk-KZ"/>
        </w:rPr>
        <w:t>3</w:t>
      </w:r>
      <w:r w:rsidR="008627F1">
        <w:rPr>
          <w:sz w:val="28"/>
          <w:szCs w:val="28"/>
        </w:rPr>
        <w:t>.</w:t>
      </w:r>
      <w:r w:rsidR="008627F1" w:rsidRPr="00DB61D6">
        <w:rPr>
          <w:sz w:val="28"/>
          <w:szCs w:val="28"/>
        </w:rPr>
        <w:t xml:space="preserve"> Контроль за исполнением настоящего приказа возложить</w:t>
      </w:r>
      <w:r w:rsidR="008627F1">
        <w:rPr>
          <w:sz w:val="28"/>
          <w:szCs w:val="28"/>
        </w:rPr>
        <w:t xml:space="preserve"> </w:t>
      </w:r>
      <w:r w:rsidR="004B3244">
        <w:rPr>
          <w:sz w:val="28"/>
          <w:szCs w:val="28"/>
        </w:rPr>
        <w:br/>
      </w:r>
      <w:r w:rsidR="008627F1" w:rsidRPr="00DB61D6">
        <w:rPr>
          <w:sz w:val="28"/>
          <w:szCs w:val="28"/>
        </w:rPr>
        <w:t>на курирующего вице-министра национальной экономики Республики Казахстан.</w:t>
      </w:r>
    </w:p>
    <w:p w14:paraId="1568620C" w14:textId="0294AC42" w:rsidR="00497F21" w:rsidRDefault="00132E3C">
      <w:pPr>
        <w:tabs>
          <w:tab w:val="left" w:pos="993"/>
        </w:tabs>
        <w:ind w:firstLine="709"/>
        <w:jc w:val="both"/>
        <w:rPr>
          <w:sz w:val="28"/>
          <w:szCs w:val="28"/>
        </w:rPr>
      </w:pPr>
      <w:r>
        <w:rPr>
          <w:sz w:val="28"/>
          <w:szCs w:val="28"/>
          <w:lang w:val="kk-KZ"/>
        </w:rPr>
        <w:t>4</w:t>
      </w:r>
      <w:r w:rsidR="008627F1" w:rsidRPr="00DB61D6">
        <w:rPr>
          <w:sz w:val="28"/>
          <w:szCs w:val="28"/>
        </w:rPr>
        <w:t>. Настоящий приказ вводится в действие по истечении десяти календарных дней после дня его первого официального опубликования.</w:t>
      </w:r>
      <w:bookmarkEnd w:id="0"/>
    </w:p>
    <w:p w14:paraId="60861B2F" w14:textId="77777777" w:rsidR="00497F21" w:rsidRDefault="00497F21">
      <w:pPr>
        <w:rPr>
          <w:sz w:val="28"/>
          <w:szCs w:val="28"/>
        </w:rPr>
      </w:pPr>
    </w:p>
    <w:p w14:paraId="13CDB617" w14:textId="77777777" w:rsidR="00497F21" w:rsidRDefault="00497F21">
      <w:pPr>
        <w:rPr>
          <w:sz w:val="28"/>
          <w:szCs w:val="28"/>
        </w:rPr>
      </w:pPr>
    </w:p>
    <w:tbl>
      <w:tblPr>
        <w:tblStyle w:val="a8"/>
        <w:tblW w:w="8930"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2126"/>
        <w:gridCol w:w="3152"/>
      </w:tblGrid>
      <w:tr w:rsidR="00497F21" w14:paraId="311FBC70" w14:textId="77777777" w:rsidTr="0038799B">
        <w:tc>
          <w:tcPr>
            <w:tcW w:w="3652" w:type="dxa"/>
            <w:hideMark/>
          </w:tcPr>
          <w:p w14:paraId="55CF45EE" w14:textId="77777777" w:rsidR="00497F21" w:rsidRDefault="008627F1">
            <w:pPr>
              <w:rPr>
                <w:b/>
                <w:sz w:val="28"/>
                <w:szCs w:val="28"/>
              </w:rPr>
            </w:pPr>
            <w:r>
              <w:rPr>
                <w:b/>
                <w:sz w:val="28"/>
                <w:szCs w:val="28"/>
              </w:rPr>
              <w:t>Должность</w:t>
            </w:r>
          </w:p>
        </w:tc>
        <w:tc>
          <w:tcPr>
            <w:tcW w:w="2126" w:type="dxa"/>
          </w:tcPr>
          <w:p w14:paraId="0BBA906F" w14:textId="77777777" w:rsidR="00497F21" w:rsidRDefault="00497F21">
            <w:pPr>
              <w:rPr>
                <w:b/>
                <w:sz w:val="28"/>
                <w:szCs w:val="28"/>
                <w:lang w:val="kk-KZ"/>
              </w:rPr>
            </w:pPr>
          </w:p>
        </w:tc>
        <w:tc>
          <w:tcPr>
            <w:tcW w:w="3152" w:type="dxa"/>
            <w:hideMark/>
          </w:tcPr>
          <w:p w14:paraId="0F43A50E" w14:textId="77777777" w:rsidR="00497F21" w:rsidRDefault="008627F1">
            <w:pPr>
              <w:rPr>
                <w:b/>
                <w:sz w:val="28"/>
                <w:szCs w:val="28"/>
                <w:lang w:val="kk-KZ"/>
              </w:rPr>
            </w:pPr>
            <w:r>
              <w:rPr>
                <w:b/>
                <w:sz w:val="28"/>
                <w:szCs w:val="28"/>
                <w:lang w:val="kk-KZ"/>
              </w:rPr>
              <w:t>ФИО</w:t>
            </w:r>
          </w:p>
        </w:tc>
      </w:tr>
    </w:tbl>
    <w:p w14:paraId="298CF0ED" w14:textId="30D29D16" w:rsidR="00497F21" w:rsidRDefault="00497F21"/>
    <w:p w14:paraId="1AE12E9C" w14:textId="757E809C" w:rsidR="00747247" w:rsidRPr="00747247" w:rsidRDefault="00747247">
      <w:pPr>
        <w:rPr>
          <w:sz w:val="28"/>
          <w:szCs w:val="28"/>
        </w:rPr>
      </w:pPr>
    </w:p>
    <w:p w14:paraId="27533F03" w14:textId="2298041B" w:rsidR="00747247" w:rsidRDefault="00747247" w:rsidP="00747247">
      <w:pPr>
        <w:rPr>
          <w:sz w:val="28"/>
          <w:szCs w:val="28"/>
        </w:rPr>
      </w:pPr>
    </w:p>
    <w:p w14:paraId="3CE23A7A" w14:textId="4DEA3CC7" w:rsidR="00747247" w:rsidRDefault="00747247" w:rsidP="00747247">
      <w:pPr>
        <w:rPr>
          <w:sz w:val="28"/>
          <w:szCs w:val="28"/>
        </w:rPr>
      </w:pPr>
    </w:p>
    <w:p w14:paraId="2E2A6BB2" w14:textId="2C72577E" w:rsidR="00747247" w:rsidRDefault="00747247" w:rsidP="00747247">
      <w:pPr>
        <w:rPr>
          <w:sz w:val="28"/>
          <w:szCs w:val="28"/>
        </w:rPr>
      </w:pPr>
    </w:p>
    <w:p w14:paraId="39934FB8" w14:textId="6366229A" w:rsidR="00747247" w:rsidRDefault="00747247" w:rsidP="00747247">
      <w:pPr>
        <w:rPr>
          <w:sz w:val="28"/>
          <w:szCs w:val="28"/>
        </w:rPr>
      </w:pPr>
    </w:p>
    <w:p w14:paraId="604A6933" w14:textId="21B2C204" w:rsidR="00747247" w:rsidRDefault="00747247" w:rsidP="00747247">
      <w:pPr>
        <w:rPr>
          <w:sz w:val="28"/>
          <w:szCs w:val="28"/>
        </w:rPr>
      </w:pPr>
    </w:p>
    <w:p w14:paraId="61C9C9ED" w14:textId="155464F6" w:rsidR="00747247" w:rsidRDefault="00747247" w:rsidP="00747247">
      <w:pPr>
        <w:rPr>
          <w:sz w:val="28"/>
          <w:szCs w:val="28"/>
        </w:rPr>
      </w:pPr>
    </w:p>
    <w:p w14:paraId="61B1FF5E" w14:textId="049E965D" w:rsidR="00747247" w:rsidRDefault="00747247" w:rsidP="00747247">
      <w:pPr>
        <w:rPr>
          <w:sz w:val="28"/>
          <w:szCs w:val="28"/>
        </w:rPr>
      </w:pPr>
    </w:p>
    <w:p w14:paraId="52FB1FC3" w14:textId="06FE5B9A" w:rsidR="00747247" w:rsidRDefault="00747247" w:rsidP="00747247">
      <w:pPr>
        <w:rPr>
          <w:sz w:val="28"/>
          <w:szCs w:val="28"/>
        </w:rPr>
      </w:pPr>
    </w:p>
    <w:p w14:paraId="670CDBAA" w14:textId="7353F5DA" w:rsidR="00747247" w:rsidRDefault="00747247" w:rsidP="00747247">
      <w:pPr>
        <w:rPr>
          <w:sz w:val="28"/>
          <w:szCs w:val="28"/>
        </w:rPr>
      </w:pPr>
    </w:p>
    <w:p w14:paraId="770B9804" w14:textId="12D3B9FB" w:rsidR="00747247" w:rsidRDefault="00747247" w:rsidP="00747247">
      <w:pPr>
        <w:rPr>
          <w:sz w:val="28"/>
          <w:szCs w:val="28"/>
        </w:rPr>
      </w:pPr>
    </w:p>
    <w:p w14:paraId="5F9294A5" w14:textId="155D5C34" w:rsidR="00747247" w:rsidRDefault="00747247" w:rsidP="00747247">
      <w:pPr>
        <w:rPr>
          <w:sz w:val="28"/>
          <w:szCs w:val="28"/>
        </w:rPr>
      </w:pPr>
    </w:p>
    <w:p w14:paraId="39A6FDB3" w14:textId="565F8874" w:rsidR="00747247" w:rsidRDefault="00747247" w:rsidP="00747247">
      <w:pPr>
        <w:rPr>
          <w:sz w:val="28"/>
          <w:szCs w:val="28"/>
        </w:rPr>
      </w:pPr>
    </w:p>
    <w:p w14:paraId="3FA51E65" w14:textId="77777777" w:rsidR="00747247" w:rsidRPr="00747247" w:rsidRDefault="00747247" w:rsidP="00747247">
      <w:pPr>
        <w:rPr>
          <w:sz w:val="28"/>
          <w:szCs w:val="28"/>
        </w:rPr>
      </w:pPr>
    </w:p>
    <w:p w14:paraId="3C8BED65" w14:textId="77777777" w:rsidR="00747247" w:rsidRPr="00747247" w:rsidRDefault="00747247" w:rsidP="00747247">
      <w:pPr>
        <w:rPr>
          <w:sz w:val="28"/>
          <w:szCs w:val="28"/>
        </w:rPr>
      </w:pPr>
    </w:p>
    <w:p w14:paraId="5F1F1A53" w14:textId="77777777" w:rsidR="00747247" w:rsidRPr="00747247" w:rsidRDefault="00747247" w:rsidP="00747247">
      <w:pPr>
        <w:ind w:firstLine="709"/>
        <w:rPr>
          <w:sz w:val="28"/>
          <w:szCs w:val="28"/>
        </w:rPr>
      </w:pPr>
      <w:r w:rsidRPr="00747247">
        <w:rPr>
          <w:sz w:val="28"/>
          <w:szCs w:val="28"/>
        </w:rPr>
        <w:t>«СОГЛАСОВАН»</w:t>
      </w:r>
    </w:p>
    <w:p w14:paraId="4741CBCD" w14:textId="77777777" w:rsidR="00747247" w:rsidRPr="00747247" w:rsidRDefault="00747247" w:rsidP="00747247">
      <w:pPr>
        <w:ind w:firstLine="709"/>
        <w:rPr>
          <w:sz w:val="28"/>
          <w:szCs w:val="28"/>
        </w:rPr>
      </w:pPr>
      <w:r w:rsidRPr="00747247">
        <w:rPr>
          <w:sz w:val="28"/>
          <w:szCs w:val="28"/>
        </w:rPr>
        <w:t>Министерство финансов</w:t>
      </w:r>
    </w:p>
    <w:p w14:paraId="60E78D42" w14:textId="423455A8" w:rsidR="00747247" w:rsidRPr="00747247" w:rsidRDefault="00747247" w:rsidP="00747247">
      <w:pPr>
        <w:ind w:firstLine="709"/>
        <w:rPr>
          <w:sz w:val="28"/>
          <w:szCs w:val="28"/>
        </w:rPr>
      </w:pPr>
      <w:r w:rsidRPr="00747247">
        <w:rPr>
          <w:sz w:val="28"/>
          <w:szCs w:val="28"/>
        </w:rPr>
        <w:t>Республики Казахстан</w:t>
      </w:r>
    </w:p>
    <w:sectPr w:rsidR="00747247" w:rsidRPr="00747247" w:rsidSect="00642211">
      <w:headerReference w:type="even" r:id="rId9"/>
      <w:headerReference w:type="default" r:id="rId10"/>
      <w:pgSz w:w="11906" w:h="16838"/>
      <w:pgMar w:top="1134" w:right="849" w:bottom="993" w:left="1418"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81CACD" w14:textId="77777777" w:rsidR="00691F33" w:rsidRDefault="00691F33">
      <w:r>
        <w:separator/>
      </w:r>
    </w:p>
  </w:endnote>
  <w:endnote w:type="continuationSeparator" w:id="0">
    <w:p w14:paraId="46EAFD8B" w14:textId="77777777" w:rsidR="00691F33" w:rsidRDefault="00691F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Kazakh">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FD08D3" w14:textId="77777777" w:rsidR="00691F33" w:rsidRDefault="00691F33">
      <w:r>
        <w:separator/>
      </w:r>
    </w:p>
  </w:footnote>
  <w:footnote w:type="continuationSeparator" w:id="0">
    <w:p w14:paraId="1C997FBC" w14:textId="77777777" w:rsidR="00691F33" w:rsidRDefault="00691F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583CE" w14:textId="77777777" w:rsidR="00497F21" w:rsidRDefault="00691F33">
    <w:pPr>
      <w:pStyle w:val="a9"/>
      <w:framePr w:wrap="around" w:vAnchor="text" w:hAnchor="margin" w:xAlign="center" w:y="1"/>
      <w:rPr>
        <w:rStyle w:val="af"/>
      </w:rPr>
    </w:pPr>
    <w:r>
      <w:pict w14:anchorId="7D8A3AA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5" o:spid="_x0000_s1027" type="#_x0000_t136" style="position:absolute;margin-left:0;margin-top:0;width:550.1pt;height:79.2pt;rotation:315;z-index:-251658752;mso-position-horizontal:center;mso-position-horizontal-relative:margin;mso-position-vertical:center;mso-position-vertical-relative:margin" o:allowincell="f" fillcolor="gray" stroked="f">
          <v:fill opacity=".5"/>
          <v:textpath style="font-family:&quot;Times New Roman&quot;;font-size:70pt" string="ЛКН 927699101"/>
          <w10:wrap anchorx="margin" anchory="margin"/>
        </v:shape>
      </w:pict>
    </w:r>
    <w:r w:rsidR="008627F1">
      <w:rPr>
        <w:rStyle w:val="af"/>
      </w:rPr>
      <w:pgNum/>
    </w:r>
  </w:p>
  <w:p w14:paraId="356E6568" w14:textId="77777777" w:rsidR="00497F21" w:rsidRDefault="00497F21">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AC8FF" w14:textId="1ABEEA99" w:rsidR="00497F21" w:rsidRDefault="008627F1">
    <w:pPr>
      <w:pStyle w:val="a9"/>
      <w:framePr w:wrap="around" w:vAnchor="text" w:hAnchor="margin" w:xAlign="center" w:y="1"/>
      <w:rPr>
        <w:rStyle w:val="af"/>
      </w:rPr>
    </w:pPr>
    <w:r>
      <w:rPr>
        <w:rStyle w:val="af"/>
      </w:rPr>
      <w:fldChar w:fldCharType="begin"/>
    </w:r>
    <w:r>
      <w:rPr>
        <w:rStyle w:val="af"/>
      </w:rPr>
      <w:instrText xml:space="preserve">PAGE  </w:instrText>
    </w:r>
    <w:r>
      <w:rPr>
        <w:rStyle w:val="af"/>
      </w:rPr>
      <w:fldChar w:fldCharType="separate"/>
    </w:r>
    <w:r w:rsidR="00BC3BF4">
      <w:rPr>
        <w:rStyle w:val="af"/>
        <w:noProof/>
      </w:rPr>
      <w:t>10</w:t>
    </w:r>
    <w:r>
      <w:rPr>
        <w:rStyle w:val="af"/>
      </w:rPr>
      <w:fldChar w:fldCharType="end"/>
    </w:r>
  </w:p>
  <w:p w14:paraId="139DCCC9" w14:textId="77777777" w:rsidR="00497F21" w:rsidRDefault="00497F21">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862634"/>
    <w:multiLevelType w:val="hybridMultilevel"/>
    <w:tmpl w:val="BCFCC28C"/>
    <w:lvl w:ilvl="0" w:tplc="040A6C9E">
      <w:start w:val="1"/>
      <w:numFmt w:val="decimal"/>
      <w:lvlText w:val="%1."/>
      <w:lvlJc w:val="left"/>
      <w:pPr>
        <w:tabs>
          <w:tab w:val="num" w:pos="1669"/>
        </w:tabs>
        <w:ind w:left="1669" w:hanging="360"/>
      </w:pPr>
    </w:lvl>
    <w:lvl w:ilvl="1" w:tplc="5406D4DA">
      <w:start w:val="1"/>
      <w:numFmt w:val="lowerLetter"/>
      <w:lvlText w:val="%2."/>
      <w:lvlJc w:val="left"/>
      <w:pPr>
        <w:tabs>
          <w:tab w:val="num" w:pos="2389"/>
        </w:tabs>
        <w:ind w:left="2389" w:hanging="360"/>
      </w:pPr>
    </w:lvl>
    <w:lvl w:ilvl="2" w:tplc="6DBC5728">
      <w:start w:val="1"/>
      <w:numFmt w:val="lowerRoman"/>
      <w:lvlText w:val="%3."/>
      <w:lvlJc w:val="right"/>
      <w:pPr>
        <w:tabs>
          <w:tab w:val="num" w:pos="3109"/>
        </w:tabs>
        <w:ind w:left="3109" w:hanging="180"/>
      </w:pPr>
    </w:lvl>
    <w:lvl w:ilvl="3" w:tplc="0A70A874">
      <w:start w:val="1"/>
      <w:numFmt w:val="decimal"/>
      <w:lvlText w:val="%4."/>
      <w:lvlJc w:val="left"/>
      <w:pPr>
        <w:tabs>
          <w:tab w:val="num" w:pos="3829"/>
        </w:tabs>
        <w:ind w:left="3829" w:hanging="360"/>
      </w:pPr>
    </w:lvl>
    <w:lvl w:ilvl="4" w:tplc="1CCC3FBC">
      <w:start w:val="1"/>
      <w:numFmt w:val="lowerLetter"/>
      <w:lvlText w:val="%5."/>
      <w:lvlJc w:val="left"/>
      <w:pPr>
        <w:tabs>
          <w:tab w:val="num" w:pos="4549"/>
        </w:tabs>
        <w:ind w:left="4549" w:hanging="360"/>
      </w:pPr>
    </w:lvl>
    <w:lvl w:ilvl="5" w:tplc="882ED280">
      <w:start w:val="1"/>
      <w:numFmt w:val="lowerRoman"/>
      <w:lvlText w:val="%6."/>
      <w:lvlJc w:val="right"/>
      <w:pPr>
        <w:tabs>
          <w:tab w:val="num" w:pos="5269"/>
        </w:tabs>
        <w:ind w:left="5269" w:hanging="180"/>
      </w:pPr>
    </w:lvl>
    <w:lvl w:ilvl="6" w:tplc="0F707DDA">
      <w:start w:val="1"/>
      <w:numFmt w:val="decimal"/>
      <w:lvlText w:val="%7."/>
      <w:lvlJc w:val="left"/>
      <w:pPr>
        <w:tabs>
          <w:tab w:val="num" w:pos="5989"/>
        </w:tabs>
        <w:ind w:left="5989" w:hanging="360"/>
      </w:pPr>
    </w:lvl>
    <w:lvl w:ilvl="7" w:tplc="7A965FC8">
      <w:start w:val="1"/>
      <w:numFmt w:val="lowerLetter"/>
      <w:lvlText w:val="%8."/>
      <w:lvlJc w:val="left"/>
      <w:pPr>
        <w:tabs>
          <w:tab w:val="num" w:pos="6709"/>
        </w:tabs>
        <w:ind w:left="6709" w:hanging="360"/>
      </w:pPr>
    </w:lvl>
    <w:lvl w:ilvl="8" w:tplc="F5FC8344">
      <w:start w:val="1"/>
      <w:numFmt w:val="lowerRoman"/>
      <w:lvlText w:val="%9."/>
      <w:lvlJc w:val="right"/>
      <w:pPr>
        <w:tabs>
          <w:tab w:val="num" w:pos="7429"/>
        </w:tabs>
        <w:ind w:left="7429" w:hanging="180"/>
      </w:pPr>
    </w:lvl>
  </w:abstractNum>
  <w:abstractNum w:abstractNumId="1" w15:restartNumberingAfterBreak="0">
    <w:nsid w:val="26681789"/>
    <w:multiLevelType w:val="multilevel"/>
    <w:tmpl w:val="0BC87520"/>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2" w15:restartNumberingAfterBreak="0">
    <w:nsid w:val="3D215EA2"/>
    <w:multiLevelType w:val="hybridMultilevel"/>
    <w:tmpl w:val="67941948"/>
    <w:lvl w:ilvl="0" w:tplc="32869926">
      <w:start w:val="1"/>
      <w:numFmt w:val="decimal"/>
      <w:lvlText w:val="%1."/>
      <w:lvlJc w:val="left"/>
      <w:pPr>
        <w:ind w:left="1065" w:hanging="360"/>
      </w:pPr>
      <w:rPr>
        <w:rFonts w:hint="default"/>
      </w:rPr>
    </w:lvl>
    <w:lvl w:ilvl="1" w:tplc="C708F24E">
      <w:start w:val="1"/>
      <w:numFmt w:val="lowerLetter"/>
      <w:lvlText w:val="%2."/>
      <w:lvlJc w:val="left"/>
      <w:pPr>
        <w:ind w:left="1785" w:hanging="360"/>
      </w:pPr>
    </w:lvl>
    <w:lvl w:ilvl="2" w:tplc="410AA882">
      <w:start w:val="1"/>
      <w:numFmt w:val="lowerRoman"/>
      <w:lvlText w:val="%3."/>
      <w:lvlJc w:val="right"/>
      <w:pPr>
        <w:ind w:left="2505" w:hanging="180"/>
      </w:pPr>
    </w:lvl>
    <w:lvl w:ilvl="3" w:tplc="128E39CA">
      <w:start w:val="1"/>
      <w:numFmt w:val="decimal"/>
      <w:lvlText w:val="%4."/>
      <w:lvlJc w:val="left"/>
      <w:pPr>
        <w:ind w:left="3225" w:hanging="360"/>
      </w:pPr>
    </w:lvl>
    <w:lvl w:ilvl="4" w:tplc="4510ED80">
      <w:start w:val="1"/>
      <w:numFmt w:val="lowerLetter"/>
      <w:lvlText w:val="%5."/>
      <w:lvlJc w:val="left"/>
      <w:pPr>
        <w:ind w:left="3945" w:hanging="360"/>
      </w:pPr>
    </w:lvl>
    <w:lvl w:ilvl="5" w:tplc="CB54F030">
      <w:start w:val="1"/>
      <w:numFmt w:val="lowerRoman"/>
      <w:lvlText w:val="%6."/>
      <w:lvlJc w:val="right"/>
      <w:pPr>
        <w:ind w:left="4665" w:hanging="180"/>
      </w:pPr>
    </w:lvl>
    <w:lvl w:ilvl="6" w:tplc="FB1C14B8">
      <w:start w:val="1"/>
      <w:numFmt w:val="decimal"/>
      <w:lvlText w:val="%7."/>
      <w:lvlJc w:val="left"/>
      <w:pPr>
        <w:ind w:left="5385" w:hanging="360"/>
      </w:pPr>
    </w:lvl>
    <w:lvl w:ilvl="7" w:tplc="3B72F4D6">
      <w:start w:val="1"/>
      <w:numFmt w:val="lowerLetter"/>
      <w:lvlText w:val="%8."/>
      <w:lvlJc w:val="left"/>
      <w:pPr>
        <w:ind w:left="6105" w:hanging="360"/>
      </w:pPr>
    </w:lvl>
    <w:lvl w:ilvl="8" w:tplc="461E5506">
      <w:start w:val="1"/>
      <w:numFmt w:val="lowerRoman"/>
      <w:lvlText w:val="%9."/>
      <w:lvlJc w:val="right"/>
      <w:pPr>
        <w:ind w:left="6825" w:hanging="180"/>
      </w:pPr>
    </w:lvl>
  </w:abstractNum>
  <w:abstractNum w:abstractNumId="3" w15:restartNumberingAfterBreak="0">
    <w:nsid w:val="6B9875D7"/>
    <w:multiLevelType w:val="multilevel"/>
    <w:tmpl w:val="092648DE"/>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4" w15:restartNumberingAfterBreak="0">
    <w:nsid w:val="6EFE457F"/>
    <w:multiLevelType w:val="hybridMultilevel"/>
    <w:tmpl w:val="BDD2DBAA"/>
    <w:lvl w:ilvl="0" w:tplc="BF78CF9C">
      <w:start w:val="40"/>
      <w:numFmt w:val="decimal"/>
      <w:lvlText w:val="%1)"/>
      <w:lvlJc w:val="left"/>
      <w:pPr>
        <w:tabs>
          <w:tab w:val="num" w:pos="1720"/>
        </w:tabs>
        <w:ind w:left="1720" w:hanging="1020"/>
      </w:pPr>
      <w:rPr>
        <w:rFonts w:hint="default"/>
      </w:rPr>
    </w:lvl>
    <w:lvl w:ilvl="1" w:tplc="12E08A10">
      <w:start w:val="1"/>
      <w:numFmt w:val="lowerLetter"/>
      <w:lvlText w:val="%2."/>
      <w:lvlJc w:val="left"/>
      <w:pPr>
        <w:tabs>
          <w:tab w:val="num" w:pos="1780"/>
        </w:tabs>
        <w:ind w:left="1780" w:hanging="360"/>
      </w:pPr>
    </w:lvl>
    <w:lvl w:ilvl="2" w:tplc="23B2A846">
      <w:start w:val="1"/>
      <w:numFmt w:val="lowerRoman"/>
      <w:lvlText w:val="%3."/>
      <w:lvlJc w:val="right"/>
      <w:pPr>
        <w:tabs>
          <w:tab w:val="num" w:pos="2500"/>
        </w:tabs>
        <w:ind w:left="2500" w:hanging="180"/>
      </w:pPr>
    </w:lvl>
    <w:lvl w:ilvl="3" w:tplc="00262CA4">
      <w:start w:val="1"/>
      <w:numFmt w:val="decimal"/>
      <w:lvlText w:val="%4."/>
      <w:lvlJc w:val="left"/>
      <w:pPr>
        <w:tabs>
          <w:tab w:val="num" w:pos="3220"/>
        </w:tabs>
        <w:ind w:left="3220" w:hanging="360"/>
      </w:pPr>
    </w:lvl>
    <w:lvl w:ilvl="4" w:tplc="DAC0A736">
      <w:start w:val="1"/>
      <w:numFmt w:val="lowerLetter"/>
      <w:lvlText w:val="%5."/>
      <w:lvlJc w:val="left"/>
      <w:pPr>
        <w:tabs>
          <w:tab w:val="num" w:pos="3940"/>
        </w:tabs>
        <w:ind w:left="3940" w:hanging="360"/>
      </w:pPr>
    </w:lvl>
    <w:lvl w:ilvl="5" w:tplc="5C942DCC">
      <w:start w:val="1"/>
      <w:numFmt w:val="lowerRoman"/>
      <w:lvlText w:val="%6."/>
      <w:lvlJc w:val="right"/>
      <w:pPr>
        <w:tabs>
          <w:tab w:val="num" w:pos="4660"/>
        </w:tabs>
        <w:ind w:left="4660" w:hanging="180"/>
      </w:pPr>
    </w:lvl>
    <w:lvl w:ilvl="6" w:tplc="73E226E0">
      <w:start w:val="1"/>
      <w:numFmt w:val="decimal"/>
      <w:lvlText w:val="%7."/>
      <w:lvlJc w:val="left"/>
      <w:pPr>
        <w:tabs>
          <w:tab w:val="num" w:pos="5380"/>
        </w:tabs>
        <w:ind w:left="5380" w:hanging="360"/>
      </w:pPr>
    </w:lvl>
    <w:lvl w:ilvl="7" w:tplc="B650C4E2">
      <w:start w:val="1"/>
      <w:numFmt w:val="lowerLetter"/>
      <w:lvlText w:val="%8."/>
      <w:lvlJc w:val="left"/>
      <w:pPr>
        <w:tabs>
          <w:tab w:val="num" w:pos="6100"/>
        </w:tabs>
        <w:ind w:left="6100" w:hanging="360"/>
      </w:pPr>
    </w:lvl>
    <w:lvl w:ilvl="8" w:tplc="B3B48CF0">
      <w:start w:val="1"/>
      <w:numFmt w:val="lowerRoman"/>
      <w:lvlText w:val="%9."/>
      <w:lvlJc w:val="right"/>
      <w:pPr>
        <w:tabs>
          <w:tab w:val="num" w:pos="6820"/>
        </w:tabs>
        <w:ind w:left="6820" w:hanging="180"/>
      </w:pPr>
    </w:lvl>
  </w:abstractNum>
  <w:num w:numId="1">
    <w:abstractNumId w:val="1"/>
  </w:num>
  <w:num w:numId="2">
    <w:abstractNumId w:val="3"/>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7F21"/>
    <w:rsid w:val="00132E3C"/>
    <w:rsid w:val="001875FE"/>
    <w:rsid w:val="00193EC1"/>
    <w:rsid w:val="00497F21"/>
    <w:rsid w:val="004B3244"/>
    <w:rsid w:val="00691F33"/>
    <w:rsid w:val="00743E9F"/>
    <w:rsid w:val="00745BD4"/>
    <w:rsid w:val="00747247"/>
    <w:rsid w:val="00780CE3"/>
    <w:rsid w:val="008008CE"/>
    <w:rsid w:val="00811482"/>
    <w:rsid w:val="008627F1"/>
    <w:rsid w:val="00885E44"/>
    <w:rsid w:val="00906D51"/>
    <w:rsid w:val="00A32E84"/>
    <w:rsid w:val="00A51AD7"/>
    <w:rsid w:val="00B968F0"/>
    <w:rsid w:val="00BC3BF4"/>
    <w:rsid w:val="00C6519C"/>
    <w:rsid w:val="00CB54CD"/>
    <w:rsid w:val="00CC1B49"/>
    <w:rsid w:val="00CC38C2"/>
    <w:rsid w:val="00D342A2"/>
    <w:rsid w:val="00DB222F"/>
    <w:rsid w:val="00DB3B62"/>
    <w:rsid w:val="00DF5CDC"/>
    <w:rsid w:val="00E30C7D"/>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370472"/>
  <w15:docId w15:val="{F5349019-D0C9-4231-A96E-86A8D1176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43E9F"/>
    <w:pPr>
      <w:overflowPunct w:val="0"/>
      <w:autoSpaceDE w:val="0"/>
      <w:autoSpaceDN w:val="0"/>
      <w:adjustRightInd w:val="0"/>
    </w:pPr>
  </w:style>
  <w:style w:type="paragraph" w:styleId="2">
    <w:name w:val="heading 2"/>
    <w:basedOn w:val="a"/>
    <w:next w:val="a"/>
    <w:qFormat/>
    <w:rsid w:val="001763DE"/>
    <w:pPr>
      <w:keepNext/>
      <w:overflowPunct/>
      <w:autoSpaceDE/>
      <w:autoSpaceDN/>
      <w:adjustRightInd/>
      <w:jc w:val="both"/>
      <w:outlineLvl w:val="1"/>
    </w:pPr>
    <w:rPr>
      <w:rFonts w:ascii="Times/Kazakh" w:hAnsi="Times/Kazakh"/>
      <w:b/>
      <w:sz w:val="26"/>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0">
    <w:name w:val="Знак_0"/>
    <w:basedOn w:val="a"/>
    <w:autoRedefine/>
    <w:rsid w:val="00A47D62"/>
    <w:pPr>
      <w:overflowPunct/>
      <w:autoSpaceDE/>
      <w:autoSpaceDN/>
      <w:adjustRightInd/>
      <w:spacing w:after="160" w:line="240" w:lineRule="exact"/>
    </w:pPr>
    <w:rPr>
      <w:rFonts w:eastAsia="SimSun"/>
      <w:b/>
      <w:sz w:val="28"/>
      <w:szCs w:val="24"/>
      <w:lang w:val="en-US" w:eastAsia="en-US"/>
    </w:rPr>
  </w:style>
  <w:style w:type="paragraph" w:styleId="a3">
    <w:name w:val="Body Text Indent"/>
    <w:basedOn w:val="a"/>
    <w:rsid w:val="00A47D62"/>
    <w:pPr>
      <w:overflowPunct/>
      <w:autoSpaceDE/>
      <w:autoSpaceDN/>
      <w:adjustRightInd/>
      <w:ind w:firstLine="1122"/>
      <w:jc w:val="both"/>
    </w:pPr>
    <w:rPr>
      <w:sz w:val="24"/>
      <w:szCs w:val="24"/>
      <w:lang w:val="kk-KZ"/>
    </w:rPr>
  </w:style>
  <w:style w:type="paragraph" w:styleId="a4">
    <w:name w:val="Title"/>
    <w:basedOn w:val="a"/>
    <w:qFormat/>
    <w:rsid w:val="00A47D62"/>
    <w:pPr>
      <w:overflowPunct/>
      <w:autoSpaceDE/>
      <w:autoSpaceDN/>
      <w:adjustRightInd/>
      <w:jc w:val="center"/>
    </w:pPr>
    <w:rPr>
      <w:sz w:val="28"/>
      <w:szCs w:val="24"/>
    </w:rPr>
  </w:style>
  <w:style w:type="paragraph" w:styleId="a5">
    <w:name w:val="Subtitle"/>
    <w:basedOn w:val="a"/>
    <w:link w:val="a6"/>
    <w:qFormat/>
    <w:rsid w:val="00A47D62"/>
    <w:pPr>
      <w:overflowPunct/>
      <w:autoSpaceDE/>
      <w:autoSpaceDN/>
      <w:adjustRightInd/>
      <w:ind w:firstLine="709"/>
      <w:jc w:val="both"/>
    </w:pPr>
    <w:rPr>
      <w:sz w:val="28"/>
      <w:szCs w:val="24"/>
    </w:rPr>
  </w:style>
  <w:style w:type="paragraph" w:styleId="a7">
    <w:name w:val="No Spacing"/>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6">
    <w:name w:val="Подзаголовок Знак"/>
    <w:link w:val="a5"/>
    <w:rsid w:val="00A47D62"/>
    <w:rPr>
      <w:sz w:val="28"/>
      <w:szCs w:val="24"/>
      <w:lang w:val="ru-RU" w:eastAsia="ru-RU" w:bidi="ar-SA"/>
    </w:rPr>
  </w:style>
  <w:style w:type="table" w:styleId="a8">
    <w:name w:val="Table Grid"/>
    <w:basedOn w:val="a1"/>
    <w:rsid w:val="00A47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qFormat/>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
    <w:name w:val="Знак Знак Знак1 Знак"/>
    <w:basedOn w:val="a"/>
    <w:autoRedefine/>
    <w:rsid w:val="000D4DAC"/>
    <w:pPr>
      <w:overflowPunct/>
      <w:autoSpaceDE/>
      <w:autoSpaceDN/>
      <w:adjustRightInd/>
      <w:spacing w:after="160" w:line="240" w:lineRule="exact"/>
    </w:pPr>
    <w:rPr>
      <w:sz w:val="28"/>
      <w:lang w:val="en-US" w:eastAsia="en-US"/>
    </w:rPr>
  </w:style>
  <w:style w:type="paragraph" w:customStyle="1" w:styleId="10">
    <w:name w:val="Знак_1"/>
    <w:basedOn w:val="a"/>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0">
    <w:name w:val="Body Text Indent 2"/>
    <w:basedOn w:val="a"/>
    <w:rsid w:val="001763DE"/>
    <w:pPr>
      <w:spacing w:after="120" w:line="480" w:lineRule="auto"/>
      <w:ind w:left="283"/>
    </w:pPr>
  </w:style>
  <w:style w:type="character" w:styleId="aa">
    <w:name w:val="Hyperlink"/>
    <w:rsid w:val="0023374B"/>
    <w:rPr>
      <w:rFonts w:ascii="Times New Roman" w:hAnsi="Times New Roman" w:cs="Times New Roman" w:hint="default"/>
      <w:color w:val="333399"/>
      <w:u w:val="single"/>
    </w:rPr>
  </w:style>
  <w:style w:type="paragraph" w:customStyle="1" w:styleId="ab">
    <w:name w:val="Знак Знак Знак"/>
    <w:basedOn w:val="a"/>
    <w:autoRedefine/>
    <w:rsid w:val="0023374B"/>
    <w:pPr>
      <w:overflowPunct/>
      <w:autoSpaceDE/>
      <w:autoSpaceDN/>
      <w:adjustRightInd/>
      <w:spacing w:after="160" w:line="240" w:lineRule="exact"/>
    </w:pPr>
    <w:rPr>
      <w:rFonts w:eastAsia="SimSun"/>
      <w:b/>
      <w:sz w:val="28"/>
      <w:szCs w:val="24"/>
      <w:lang w:val="en-US" w:eastAsia="en-US"/>
    </w:rPr>
  </w:style>
  <w:style w:type="paragraph" w:styleId="ac">
    <w:name w:val="List Paragraph"/>
    <w:basedOn w:val="a"/>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d">
    <w:name w:val="Normal (Web)"/>
    <w:aliases w:val="Зна,Знак Зн,Знак Знак,Знак4,Знак4 Знак,Знак4 Знак Знак,Знак4 Знак Знак Знак Знак,Обычный (Web),Обычный (Web) Знак Знак Знак Знак,Обычный (Web) Знак Знак Знак Знак Знак Знак Знак Знак Знак,Обычный (веб)1,Обычный (веб)1 Знак Знак Зн"/>
    <w:basedOn w:val="a"/>
    <w:link w:val="ae"/>
    <w:uiPriority w:val="99"/>
    <w:qFormat/>
    <w:rsid w:val="00364E0B"/>
    <w:pPr>
      <w:overflowPunct/>
      <w:autoSpaceDE/>
      <w:autoSpaceDN/>
      <w:adjustRightInd/>
      <w:spacing w:before="100" w:beforeAutospacing="1" w:after="100" w:afterAutospacing="1"/>
    </w:pPr>
    <w:rPr>
      <w:sz w:val="24"/>
      <w:szCs w:val="24"/>
    </w:rPr>
  </w:style>
  <w:style w:type="character" w:styleId="af">
    <w:name w:val="page number"/>
    <w:basedOn w:val="a0"/>
    <w:rsid w:val="00BE78CA"/>
  </w:style>
  <w:style w:type="character" w:styleId="af0">
    <w:name w:val="Strong"/>
    <w:qFormat/>
    <w:rsid w:val="007111E8"/>
    <w:rPr>
      <w:b/>
      <w:bCs/>
    </w:rPr>
  </w:style>
  <w:style w:type="paragraph" w:styleId="af1">
    <w:name w:val="footer"/>
    <w:basedOn w:val="a"/>
    <w:link w:val="af2"/>
    <w:rsid w:val="004726FE"/>
    <w:pPr>
      <w:tabs>
        <w:tab w:val="center" w:pos="4677"/>
        <w:tab w:val="right" w:pos="9355"/>
      </w:tabs>
    </w:pPr>
  </w:style>
  <w:style w:type="character" w:customStyle="1" w:styleId="af2">
    <w:name w:val="Нижний колонтитул Знак"/>
    <w:basedOn w:val="a0"/>
    <w:link w:val="af1"/>
    <w:rsid w:val="004726FE"/>
  </w:style>
  <w:style w:type="paragraph" w:customStyle="1" w:styleId="21">
    <w:name w:val="Знак_2"/>
    <w:basedOn w:val="a"/>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3">
    <w:name w:val="Знак_3"/>
    <w:basedOn w:val="a"/>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af3">
    <w:name w:val="Знак"/>
    <w:basedOn w:val="a"/>
    <w:autoRedefine/>
    <w:rsid w:val="001A1881"/>
    <w:pPr>
      <w:overflowPunct/>
      <w:autoSpaceDE/>
      <w:autoSpaceDN/>
      <w:adjustRightInd/>
      <w:spacing w:after="160" w:line="240" w:lineRule="exact"/>
    </w:pPr>
    <w:rPr>
      <w:rFonts w:eastAsia="SimSun"/>
      <w:b/>
      <w:sz w:val="28"/>
      <w:szCs w:val="24"/>
      <w:lang w:val="en-US" w:eastAsia="en-US"/>
    </w:rPr>
  </w:style>
  <w:style w:type="character" w:customStyle="1" w:styleId="ae">
    <w:name w:val="Обычный (Интернет) Знак"/>
    <w:aliases w:val="Зна Знак,Знак Зн Знак,Знак Знак Знак1,Знак4 Знак1,Знак4 Знак Знак1,Знак4 Знак Знак Знак,Знак4 Знак Знак Знак Знак Знак,Обычный (Web) Знак,Обычный (Web) Знак Знак Знак Знак Знак,Обычный (веб)1 Знак,Обычный (веб)1 Знак Знак Зн Знак"/>
    <w:link w:val="ad"/>
    <w:uiPriority w:val="99"/>
    <w:qFormat/>
    <w:locked/>
    <w:rsid w:val="009C164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15298">
      <w:marLeft w:val="0"/>
      <w:marRight w:val="0"/>
      <w:marTop w:val="0"/>
      <w:marBottom w:val="0"/>
      <w:divBdr>
        <w:top w:val="none" w:sz="0" w:space="0" w:color="auto"/>
        <w:left w:val="none" w:sz="0" w:space="0" w:color="auto"/>
        <w:bottom w:val="none" w:sz="0" w:space="0" w:color="auto"/>
        <w:right w:val="none" w:sz="0" w:space="0" w:color="auto"/>
      </w:divBdr>
    </w:div>
    <w:div w:id="380444784">
      <w:marLeft w:val="0"/>
      <w:marRight w:val="0"/>
      <w:marTop w:val="0"/>
      <w:marBottom w:val="0"/>
      <w:divBdr>
        <w:top w:val="none" w:sz="0" w:space="0" w:color="auto"/>
        <w:left w:val="none" w:sz="0" w:space="0" w:color="auto"/>
        <w:bottom w:val="none" w:sz="0" w:space="0" w:color="auto"/>
        <w:right w:val="none" w:sz="0" w:space="0" w:color="auto"/>
      </w:divBdr>
    </w:div>
    <w:div w:id="650256491">
      <w:marLeft w:val="0"/>
      <w:marRight w:val="0"/>
      <w:marTop w:val="0"/>
      <w:marBottom w:val="0"/>
      <w:divBdr>
        <w:top w:val="none" w:sz="0" w:space="0" w:color="auto"/>
        <w:left w:val="none" w:sz="0" w:space="0" w:color="auto"/>
        <w:bottom w:val="none" w:sz="0" w:space="0" w:color="auto"/>
        <w:right w:val="none" w:sz="0" w:space="0" w:color="auto"/>
      </w:divBdr>
    </w:div>
    <w:div w:id="809253203">
      <w:marLeft w:val="0"/>
      <w:marRight w:val="0"/>
      <w:marTop w:val="0"/>
      <w:marBottom w:val="0"/>
      <w:divBdr>
        <w:top w:val="none" w:sz="0" w:space="0" w:color="auto"/>
        <w:left w:val="none" w:sz="0" w:space="0" w:color="auto"/>
        <w:bottom w:val="none" w:sz="0" w:space="0" w:color="auto"/>
        <w:right w:val="none" w:sz="0" w:space="0" w:color="auto"/>
      </w:divBdr>
    </w:div>
    <w:div w:id="1355838385">
      <w:marLeft w:val="0"/>
      <w:marRight w:val="0"/>
      <w:marTop w:val="0"/>
      <w:marBottom w:val="0"/>
      <w:divBdr>
        <w:top w:val="none" w:sz="0" w:space="0" w:color="auto"/>
        <w:left w:val="none" w:sz="0" w:space="0" w:color="auto"/>
        <w:bottom w:val="none" w:sz="0" w:space="0" w:color="auto"/>
        <w:right w:val="none" w:sz="0" w:space="0" w:color="auto"/>
      </w:divBdr>
    </w:div>
    <w:div w:id="1502040128">
      <w:marLeft w:val="0"/>
      <w:marRight w:val="0"/>
      <w:marTop w:val="0"/>
      <w:marBottom w:val="0"/>
      <w:divBdr>
        <w:top w:val="none" w:sz="0" w:space="0" w:color="auto"/>
        <w:left w:val="none" w:sz="0" w:space="0" w:color="auto"/>
        <w:bottom w:val="none" w:sz="0" w:space="0" w:color="auto"/>
        <w:right w:val="none" w:sz="0" w:space="0" w:color="auto"/>
      </w:divBdr>
    </w:div>
    <w:div w:id="202986796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extended-properties" xmlns:vt="http://schemas.openxmlformats.org/officeDocument/2006/docPropsVTypes">
  <Template>Normal</Template>
  <TotalTime>13</TotalTime>
  <Pages>5</Pages>
  <Words>1873</Words>
  <Characters>10681</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12529</CharactersWithSpaces>
  <SharedDoc>false</SharedDoc>
  <HyperlinksChanged>false</HyperlinksChanged>
  <AppVersion>16.0000</AppVersion>
</Properties>
</file>

<file path=customXml/item2.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2018-09-21T12:01:00Z</dcterms:created>
  <dc:creator>user</dc:creator>
  <lastModifiedBy>Ляшенко Карина</lastModifiedBy>
  <dcterms:modified xsi:type="dcterms:W3CDTF">2025-11-11T10:06:00Z</dcterms:modified>
  <revision>27</revision>
  <dc:title>ЌАЗАЌСТАН</dc:title>
</coreProperties>
</file>

<file path=customXml/itemProps1.xml><?xml version="1.0" encoding="utf-8"?>
<ds:datastoreItem xmlns:ds="http://schemas.openxmlformats.org/officeDocument/2006/customXml" ds:itemID="{F673D759-1D2A-43E6-95AC-85737C14D534}">
  <ds:schemaRefs>
    <ds:schemaRef ds:uri="http://schemas.openxmlformats.org/officeDocument/2006/extended-properties"/>
    <ds:schemaRef ds:uri="http://schemas.openxmlformats.org/officeDocument/2006/docPropsVTypes"/>
  </ds:schemaRefs>
</ds:datastoreItem>
</file>

<file path=customXml/itemProps2.xml><?xml version="1.0" encoding="utf-8"?>
<ds:datastoreItem xmlns:ds="http://schemas.openxmlformats.org/officeDocument/2006/customXml" ds:itemID="{E422101E-EFAA-4B72-88E6-8754854F2C0C}">
  <ds:schemaRefs>
    <ds:schemaRef ds:uri="http://schemas.openxmlformats.org/package/2006/metadata/core-properties"/>
    <ds:schemaRef ds:uri="http://purl.org/dc/elements/1.1/"/>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277</Words>
  <Characters>1584</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1858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ЌАЗАЌСТАН</dc:title>
  <dc:creator>user</dc:creator>
  <cp:lastModifiedBy>Ляшенко Карина</cp:lastModifiedBy>
  <cp:revision>6</cp:revision>
  <dcterms:created xsi:type="dcterms:W3CDTF">2026-06-02T05:04:00Z</dcterms:created>
  <dcterms:modified xsi:type="dcterms:W3CDTF">2026-06-02T06:39:00Z</dcterms:modified>
</cp:coreProperties>
</file>